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8C67" w14:textId="5A4E6314" w:rsidR="00D56345" w:rsidRPr="00BD54C1" w:rsidRDefault="00BD54C1" w:rsidP="00BD54C1">
      <w:pPr>
        <w:spacing w:line="288" w:lineRule="auto"/>
        <w:ind w:left="284" w:right="379" w:firstLine="567"/>
        <w:rPr>
          <w:rFonts w:ascii="Caveat" w:hAnsi="Caveat" w:cs="Times New Roman"/>
          <w:sz w:val="36"/>
          <w:szCs w:val="36"/>
        </w:rPr>
      </w:pPr>
      <w:r w:rsidRPr="00BD54C1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7D2A76" wp14:editId="0ED894FC">
            <wp:simplePos x="0" y="0"/>
            <wp:positionH relativeFrom="page">
              <wp:posOffset>-1428432</wp:posOffset>
            </wp:positionH>
            <wp:positionV relativeFrom="paragraph">
              <wp:posOffset>554672</wp:posOffset>
            </wp:positionV>
            <wp:extent cx="10387556" cy="7549564"/>
            <wp:effectExtent l="9207" t="0" r="4128" b="4127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7556" cy="754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B50" w:rsidRPr="00BD54C1">
        <w:rPr>
          <w:rFonts w:ascii="Caveat" w:hAnsi="Caveat" w:cs="Times New Roman"/>
          <w:sz w:val="36"/>
          <w:szCs w:val="36"/>
        </w:rPr>
        <w:t>A los mejores alquimistas de la casa Targaryen:</w:t>
      </w:r>
      <w:r w:rsidR="003149AA" w:rsidRPr="00BD54C1">
        <w:rPr>
          <w:noProof/>
          <w:sz w:val="20"/>
          <w:szCs w:val="20"/>
        </w:rPr>
        <w:t xml:space="preserve"> </w:t>
      </w:r>
    </w:p>
    <w:p w14:paraId="4ABB6E40" w14:textId="610DA647" w:rsidR="00EB4ADB" w:rsidRPr="00BD54C1" w:rsidRDefault="00EB4ADB" w:rsidP="00BD54C1">
      <w:pPr>
        <w:spacing w:line="288" w:lineRule="auto"/>
        <w:ind w:left="284" w:right="379" w:firstLine="567"/>
        <w:jc w:val="both"/>
        <w:rPr>
          <w:rFonts w:ascii="Caveat" w:hAnsi="Caveat" w:cs="Times New Roman"/>
          <w:sz w:val="36"/>
          <w:szCs w:val="36"/>
        </w:rPr>
      </w:pPr>
      <w:r w:rsidRPr="00BD54C1">
        <w:rPr>
          <w:rFonts w:ascii="Caveat" w:hAnsi="Caveat" w:cs="Times New Roman"/>
          <w:sz w:val="36"/>
          <w:szCs w:val="36"/>
        </w:rPr>
        <w:t xml:space="preserve">Una grave enfermedad está extendiéndose por la isla de </w:t>
      </w:r>
      <w:proofErr w:type="spellStart"/>
      <w:r w:rsidRPr="00BD54C1">
        <w:rPr>
          <w:rFonts w:ascii="Caveat" w:hAnsi="Caveat" w:cs="Times New Roman"/>
          <w:sz w:val="36"/>
          <w:szCs w:val="36"/>
        </w:rPr>
        <w:t>Rocadragón</w:t>
      </w:r>
      <w:proofErr w:type="spellEnd"/>
      <w:r w:rsidR="00B01892" w:rsidRPr="00BD54C1">
        <w:rPr>
          <w:rFonts w:ascii="Caveat" w:hAnsi="Caveat" w:cs="Times New Roman"/>
          <w:sz w:val="36"/>
          <w:szCs w:val="36"/>
        </w:rPr>
        <w:t xml:space="preserve">, </w:t>
      </w:r>
      <w:r w:rsidR="009F28C9" w:rsidRPr="00BD54C1">
        <w:rPr>
          <w:rFonts w:ascii="Caveat" w:hAnsi="Caveat" w:cs="Times New Roman"/>
          <w:sz w:val="36"/>
          <w:szCs w:val="36"/>
        </w:rPr>
        <w:t xml:space="preserve">se conoce comúnmente </w:t>
      </w:r>
      <w:r w:rsidR="0016737E" w:rsidRPr="00BD54C1">
        <w:rPr>
          <w:rFonts w:ascii="Caveat" w:hAnsi="Caveat" w:cs="Times New Roman"/>
          <w:sz w:val="36"/>
          <w:szCs w:val="36"/>
        </w:rPr>
        <w:t xml:space="preserve">como </w:t>
      </w:r>
      <w:r w:rsidR="005843B2">
        <w:rPr>
          <w:rFonts w:ascii="Caveat" w:hAnsi="Caveat" w:cs="Times New Roman"/>
          <w:sz w:val="36"/>
          <w:szCs w:val="36"/>
        </w:rPr>
        <w:t>-</w:t>
      </w:r>
      <w:r w:rsidR="0016737E" w:rsidRPr="00BD54C1">
        <w:rPr>
          <w:rFonts w:ascii="Caveat" w:hAnsi="Caveat" w:cs="Times New Roman"/>
          <w:i/>
          <w:iCs/>
          <w:sz w:val="36"/>
          <w:szCs w:val="36"/>
        </w:rPr>
        <w:t>Escalada gris</w:t>
      </w:r>
      <w:r w:rsidR="005843B2">
        <w:rPr>
          <w:rFonts w:ascii="Caveat" w:hAnsi="Caveat" w:cs="Times New Roman"/>
          <w:i/>
          <w:iCs/>
          <w:sz w:val="36"/>
          <w:szCs w:val="36"/>
        </w:rPr>
        <w:t>-</w:t>
      </w:r>
      <w:r w:rsidR="0016737E" w:rsidRPr="00BD54C1">
        <w:rPr>
          <w:rFonts w:ascii="Caveat" w:hAnsi="Caveat" w:cs="Times New Roman"/>
          <w:sz w:val="36"/>
          <w:szCs w:val="36"/>
        </w:rPr>
        <w:t xml:space="preserve">, </w:t>
      </w:r>
      <w:r w:rsidR="00B01892" w:rsidRPr="00BD54C1">
        <w:rPr>
          <w:rFonts w:ascii="Caveat" w:hAnsi="Caveat" w:cs="Times New Roman"/>
          <w:sz w:val="36"/>
          <w:szCs w:val="36"/>
        </w:rPr>
        <w:t xml:space="preserve">parece causar </w:t>
      </w:r>
      <w:r w:rsidR="0016737E" w:rsidRPr="00BD54C1">
        <w:rPr>
          <w:rFonts w:ascii="Caveat" w:hAnsi="Caveat" w:cs="Times New Roman"/>
          <w:sz w:val="36"/>
          <w:szCs w:val="36"/>
        </w:rPr>
        <w:t>serias</w:t>
      </w:r>
      <w:r w:rsidR="00D91CB4" w:rsidRPr="00BD54C1">
        <w:rPr>
          <w:rFonts w:ascii="Caveat" w:hAnsi="Caveat" w:cs="Times New Roman"/>
          <w:sz w:val="36"/>
          <w:szCs w:val="36"/>
        </w:rPr>
        <w:t xml:space="preserve"> reacciones en la piel</w:t>
      </w:r>
      <w:r w:rsidR="0003409E" w:rsidRPr="00BD54C1">
        <w:rPr>
          <w:rFonts w:ascii="Caveat" w:hAnsi="Caveat" w:cs="Times New Roman"/>
          <w:sz w:val="36"/>
          <w:szCs w:val="36"/>
        </w:rPr>
        <w:t xml:space="preserve"> y puede ser mortal si no se trata a tiempo. No es una enfermedad desconocida, pero sí atípica en esta región.</w:t>
      </w:r>
      <w:r w:rsidR="00911C8C" w:rsidRPr="00BD54C1">
        <w:rPr>
          <w:rFonts w:ascii="Caveat" w:hAnsi="Caveat" w:cs="Times New Roman"/>
          <w:sz w:val="36"/>
          <w:szCs w:val="36"/>
        </w:rPr>
        <w:t xml:space="preserve"> Además, nuestro príncipe Rhaegar </w:t>
      </w:r>
      <w:r w:rsidR="006F4A1B" w:rsidRPr="00BD54C1">
        <w:rPr>
          <w:rFonts w:ascii="Caveat" w:hAnsi="Caveat" w:cs="Times New Roman"/>
          <w:sz w:val="36"/>
          <w:szCs w:val="36"/>
        </w:rPr>
        <w:t xml:space="preserve">la ha contraído y está gravemente afectado. </w:t>
      </w:r>
      <w:r w:rsidR="00FC13FC" w:rsidRPr="00BD54C1">
        <w:rPr>
          <w:rFonts w:ascii="Caveat" w:hAnsi="Caveat" w:cs="Times New Roman"/>
          <w:sz w:val="36"/>
          <w:szCs w:val="36"/>
        </w:rPr>
        <w:t>¡Necesitamos un remedio ya! O</w:t>
      </w:r>
      <w:r w:rsidR="006F4A1B" w:rsidRPr="00BD54C1">
        <w:rPr>
          <w:rFonts w:ascii="Caveat" w:hAnsi="Caveat" w:cs="Times New Roman"/>
          <w:sz w:val="36"/>
          <w:szCs w:val="36"/>
        </w:rPr>
        <w:t>s pedimos discreció</w:t>
      </w:r>
      <w:r w:rsidR="00FC13FC" w:rsidRPr="00BD54C1">
        <w:rPr>
          <w:rFonts w:ascii="Caveat" w:hAnsi="Caveat" w:cs="Times New Roman"/>
          <w:sz w:val="36"/>
          <w:szCs w:val="36"/>
        </w:rPr>
        <w:t>n, nadie debe saber que el príncipe está en peligro</w:t>
      </w:r>
      <w:r w:rsidR="00BB343D" w:rsidRPr="00BD54C1">
        <w:rPr>
          <w:rFonts w:ascii="Caveat" w:hAnsi="Caveat" w:cs="Times New Roman"/>
          <w:sz w:val="36"/>
          <w:szCs w:val="36"/>
        </w:rPr>
        <w:t>.</w:t>
      </w:r>
    </w:p>
    <w:p w14:paraId="6A30E929" w14:textId="75B612A6" w:rsidR="00396CB3" w:rsidRPr="00BD54C1" w:rsidRDefault="00BB343D" w:rsidP="00BD54C1">
      <w:pPr>
        <w:spacing w:line="288" w:lineRule="auto"/>
        <w:ind w:left="284" w:right="379" w:firstLine="567"/>
        <w:jc w:val="both"/>
        <w:rPr>
          <w:rFonts w:ascii="Caveat" w:hAnsi="Caveat" w:cs="Times New Roman"/>
          <w:sz w:val="36"/>
          <w:szCs w:val="36"/>
        </w:rPr>
      </w:pPr>
      <w:r w:rsidRPr="00BD54C1">
        <w:rPr>
          <w:rFonts w:ascii="Caveat" w:hAnsi="Caveat" w:cs="Times New Roman"/>
          <w:sz w:val="36"/>
          <w:szCs w:val="36"/>
        </w:rPr>
        <w:t>Hemos contactado con e</w:t>
      </w:r>
      <w:r w:rsidR="00E01675" w:rsidRPr="00BD54C1">
        <w:rPr>
          <w:rFonts w:ascii="Caveat" w:hAnsi="Caveat" w:cs="Times New Roman"/>
          <w:sz w:val="36"/>
          <w:szCs w:val="36"/>
        </w:rPr>
        <w:t>l maestre Leblanc</w:t>
      </w:r>
      <w:r w:rsidR="00307A75" w:rsidRPr="00BD54C1">
        <w:rPr>
          <w:rFonts w:ascii="Caveat" w:hAnsi="Caveat" w:cs="Times New Roman"/>
          <w:sz w:val="36"/>
          <w:szCs w:val="36"/>
        </w:rPr>
        <w:t xml:space="preserve">, </w:t>
      </w:r>
      <w:r w:rsidR="00E01675" w:rsidRPr="00BD54C1">
        <w:rPr>
          <w:rFonts w:ascii="Caveat" w:hAnsi="Caveat" w:cs="Times New Roman"/>
          <w:sz w:val="36"/>
          <w:szCs w:val="36"/>
        </w:rPr>
        <w:t xml:space="preserve">de </w:t>
      </w:r>
      <w:r w:rsidRPr="00BD54C1">
        <w:rPr>
          <w:rFonts w:ascii="Caveat" w:hAnsi="Caveat" w:cs="Times New Roman"/>
          <w:sz w:val="36"/>
          <w:szCs w:val="36"/>
        </w:rPr>
        <w:t>una</w:t>
      </w:r>
      <w:r w:rsidR="00E01675" w:rsidRPr="00BD54C1">
        <w:rPr>
          <w:rFonts w:ascii="Caveat" w:hAnsi="Caveat" w:cs="Times New Roman"/>
          <w:sz w:val="36"/>
          <w:szCs w:val="36"/>
        </w:rPr>
        <w:t xml:space="preserve"> región norteña</w:t>
      </w:r>
      <w:r w:rsidRPr="00BD54C1">
        <w:rPr>
          <w:rFonts w:ascii="Caveat" w:hAnsi="Caveat" w:cs="Times New Roman"/>
          <w:sz w:val="36"/>
          <w:szCs w:val="36"/>
        </w:rPr>
        <w:t>, donde ya la han sufrido en otras ocasiones.</w:t>
      </w:r>
      <w:r w:rsidR="00E01675" w:rsidRPr="00BD54C1">
        <w:rPr>
          <w:rFonts w:ascii="Caveat" w:hAnsi="Caveat" w:cs="Times New Roman"/>
          <w:sz w:val="36"/>
          <w:szCs w:val="36"/>
        </w:rPr>
        <w:t xml:space="preserve"> </w:t>
      </w:r>
      <w:r w:rsidRPr="00BD54C1">
        <w:rPr>
          <w:rFonts w:ascii="Caveat" w:hAnsi="Caveat" w:cs="Times New Roman"/>
          <w:sz w:val="36"/>
          <w:szCs w:val="36"/>
        </w:rPr>
        <w:t>Él fue quien d</w:t>
      </w:r>
      <w:r w:rsidR="00307A75" w:rsidRPr="00BD54C1">
        <w:rPr>
          <w:rFonts w:ascii="Caveat" w:hAnsi="Caveat" w:cs="Times New Roman"/>
          <w:sz w:val="36"/>
          <w:szCs w:val="36"/>
        </w:rPr>
        <w:t xml:space="preserve">escubrió el ingrediente clave para crear el ungüento </w:t>
      </w:r>
      <w:r w:rsidR="00520E30" w:rsidRPr="00BD54C1">
        <w:rPr>
          <w:rFonts w:ascii="Caveat" w:hAnsi="Caveat" w:cs="Times New Roman"/>
          <w:sz w:val="36"/>
          <w:szCs w:val="36"/>
        </w:rPr>
        <w:t>que logra</w:t>
      </w:r>
      <w:r w:rsidR="00307A75" w:rsidRPr="00BD54C1">
        <w:rPr>
          <w:rFonts w:ascii="Caveat" w:hAnsi="Caveat" w:cs="Times New Roman"/>
          <w:sz w:val="36"/>
          <w:szCs w:val="36"/>
        </w:rPr>
        <w:t xml:space="preserve"> paliar sus </w:t>
      </w:r>
      <w:r w:rsidR="009C7092" w:rsidRPr="00BD54C1">
        <w:rPr>
          <w:rFonts w:ascii="Caveat" w:hAnsi="Caveat" w:cs="Times New Roman"/>
          <w:sz w:val="36"/>
          <w:szCs w:val="36"/>
        </w:rPr>
        <w:t>síntomas. Nos ha dado estas instrucciones para su obtención:</w:t>
      </w:r>
    </w:p>
    <w:p w14:paraId="6643A876" w14:textId="77777777" w:rsidR="001E6874" w:rsidRPr="00BD54C1" w:rsidRDefault="00A251EF" w:rsidP="00BD54C1">
      <w:pPr>
        <w:spacing w:line="288" w:lineRule="auto"/>
        <w:ind w:left="284" w:right="379" w:firstLine="567"/>
        <w:jc w:val="both"/>
        <w:rPr>
          <w:rFonts w:ascii="Caveat" w:hAnsi="Caveat" w:cs="Times New Roman"/>
          <w:i/>
          <w:iCs/>
          <w:sz w:val="32"/>
          <w:szCs w:val="32"/>
        </w:rPr>
      </w:pPr>
      <w:r w:rsidRPr="00BD54C1">
        <w:rPr>
          <w:rFonts w:ascii="Caveat" w:hAnsi="Caveat" w:cs="Times New Roman"/>
          <w:i/>
          <w:iCs/>
          <w:sz w:val="32"/>
          <w:szCs w:val="32"/>
        </w:rPr>
        <w:t>“En una primera reacción el cloruro sódico reacciona con el ácido sulfúrico para dar ácido clorhídrico y sulfato sódico.</w:t>
      </w:r>
    </w:p>
    <w:p w14:paraId="15AFC93F" w14:textId="45F55A19" w:rsidR="001E6874" w:rsidRPr="00BD54C1" w:rsidRDefault="00FD2F8B" w:rsidP="00BD54C1">
      <w:pPr>
        <w:spacing w:line="288" w:lineRule="auto"/>
        <w:ind w:left="284" w:right="662" w:firstLine="567"/>
        <w:jc w:val="both"/>
        <w:rPr>
          <w:rFonts w:ascii="Caveat" w:hAnsi="Caveat" w:cs="Times New Roman"/>
          <w:i/>
          <w:iCs/>
          <w:sz w:val="32"/>
          <w:szCs w:val="32"/>
        </w:rPr>
      </w:pPr>
      <w:r w:rsidRPr="00BD54C1">
        <w:rPr>
          <w:rFonts w:ascii="Caveat" w:hAnsi="Caveat" w:cs="Times New Roman"/>
          <w:i/>
          <w:iCs/>
          <w:sz w:val="32"/>
          <w:szCs w:val="32"/>
        </w:rPr>
        <w:t>En la segunda reacción, el sulfato sódico obtenido reacciona con carbono, originando monóxido de carbono y sulfuro de sodio.</w:t>
      </w:r>
      <w:r w:rsidR="002038E0" w:rsidRPr="00BD54C1">
        <w:rPr>
          <w:rFonts w:ascii="Caveat" w:hAnsi="Caveat" w:cs="Times New Roman"/>
          <w:i/>
          <w:iCs/>
          <w:sz w:val="32"/>
          <w:szCs w:val="32"/>
        </w:rPr>
        <w:t xml:space="preserve"> Esta reacción suele tener un rendimiento del 80%.</w:t>
      </w:r>
      <w:r w:rsidRPr="00BD54C1">
        <w:rPr>
          <w:rFonts w:ascii="Caveat" w:hAnsi="Caveat" w:cs="Times New Roman"/>
          <w:i/>
          <w:iCs/>
          <w:sz w:val="32"/>
          <w:szCs w:val="32"/>
        </w:rPr>
        <w:t xml:space="preserve"> </w:t>
      </w:r>
      <w:r w:rsidR="00A136AF" w:rsidRPr="00BD54C1">
        <w:rPr>
          <w:rFonts w:ascii="Caveat" w:hAnsi="Caveat" w:cs="Times New Roman"/>
          <w:i/>
          <w:iCs/>
          <w:sz w:val="32"/>
          <w:szCs w:val="32"/>
        </w:rPr>
        <w:t xml:space="preserve">Y </w:t>
      </w:r>
      <w:r w:rsidR="00206902" w:rsidRPr="00BD54C1">
        <w:rPr>
          <w:rFonts w:ascii="Caveat" w:hAnsi="Caveat" w:cs="Times New Roman"/>
          <w:i/>
          <w:iCs/>
          <w:sz w:val="32"/>
          <w:szCs w:val="32"/>
        </w:rPr>
        <w:t>la cantidad del residuo de</w:t>
      </w:r>
      <w:r w:rsidR="00A136AF" w:rsidRPr="00BD54C1">
        <w:rPr>
          <w:rFonts w:ascii="Caveat" w:hAnsi="Caveat" w:cs="Times New Roman"/>
          <w:i/>
          <w:iCs/>
          <w:sz w:val="32"/>
          <w:szCs w:val="32"/>
        </w:rPr>
        <w:t xml:space="preserve"> monóxido de carbono </w:t>
      </w:r>
      <w:r w:rsidR="00206902" w:rsidRPr="00BD54C1">
        <w:rPr>
          <w:rFonts w:ascii="Caveat" w:hAnsi="Caveat" w:cs="Times New Roman"/>
          <w:i/>
          <w:iCs/>
          <w:sz w:val="32"/>
          <w:szCs w:val="32"/>
        </w:rPr>
        <w:t>podréis medirlo a 1900mmHg y 67ºC”</w:t>
      </w:r>
    </w:p>
    <w:p w14:paraId="64F65A2C" w14:textId="1B4395CB" w:rsidR="009C7092" w:rsidRPr="00BD54C1" w:rsidRDefault="001E6874" w:rsidP="00BD54C1">
      <w:pPr>
        <w:spacing w:line="288" w:lineRule="auto"/>
        <w:ind w:left="284" w:right="379" w:firstLine="567"/>
        <w:jc w:val="both"/>
        <w:rPr>
          <w:rFonts w:ascii="Caveat" w:hAnsi="Caveat" w:cs="Times New Roman"/>
          <w:i/>
          <w:iCs/>
          <w:sz w:val="32"/>
          <w:szCs w:val="32"/>
        </w:rPr>
      </w:pPr>
      <w:r w:rsidRPr="00BD54C1">
        <w:rPr>
          <w:rFonts w:ascii="Caveat" w:hAnsi="Caveat" w:cs="Times New Roman"/>
          <w:i/>
          <w:iCs/>
          <w:sz w:val="32"/>
          <w:szCs w:val="32"/>
        </w:rPr>
        <w:t>Por último, este sulfuro de sodio obtenido reacciona con carbonato cálcico para dar sulfuro de calcio y carbonato sódico.</w:t>
      </w:r>
      <w:r w:rsidR="00401A9E" w:rsidRPr="00BD54C1">
        <w:rPr>
          <w:rFonts w:ascii="Caveat" w:hAnsi="Caveat" w:cs="Times New Roman"/>
          <w:i/>
          <w:iCs/>
          <w:sz w:val="32"/>
          <w:szCs w:val="32"/>
        </w:rPr>
        <w:t xml:space="preserve"> Esta reacción suele tener un rendimiento del 85%.</w:t>
      </w:r>
      <w:r w:rsidRPr="00BD54C1">
        <w:rPr>
          <w:rFonts w:ascii="Caveat" w:hAnsi="Caveat" w:cs="Times New Roman"/>
          <w:i/>
          <w:iCs/>
          <w:sz w:val="32"/>
          <w:szCs w:val="32"/>
        </w:rPr>
        <w:t>”</w:t>
      </w:r>
    </w:p>
    <w:p w14:paraId="671F441E" w14:textId="40E3D2C9" w:rsidR="00912F16" w:rsidRPr="00BD54C1" w:rsidRDefault="001A20ED" w:rsidP="00BD54C1">
      <w:pPr>
        <w:spacing w:line="288" w:lineRule="auto"/>
        <w:ind w:left="284" w:right="379" w:firstLine="567"/>
        <w:jc w:val="both"/>
        <w:rPr>
          <w:rFonts w:ascii="Caveat" w:hAnsi="Caveat" w:cs="Times New Roman"/>
          <w:sz w:val="36"/>
          <w:szCs w:val="36"/>
        </w:rPr>
      </w:pPr>
      <w:r w:rsidRPr="00BD54C1">
        <w:rPr>
          <w:rFonts w:ascii="Caveat" w:hAnsi="Caveat" w:cs="Times New Roman"/>
          <w:sz w:val="36"/>
          <w:szCs w:val="36"/>
        </w:rPr>
        <w:t xml:space="preserve">Vayan a su mercado más cercano, tienen orden del rey de facilitaros </w:t>
      </w:r>
      <w:r w:rsidR="00C84E32" w:rsidRPr="00BD54C1">
        <w:rPr>
          <w:rFonts w:ascii="Caveat" w:hAnsi="Caveat" w:cs="Times New Roman"/>
          <w:sz w:val="36"/>
          <w:szCs w:val="36"/>
        </w:rPr>
        <w:t xml:space="preserve">las cantidades </w:t>
      </w:r>
      <w:r w:rsidR="00BE66A3" w:rsidRPr="00BD54C1">
        <w:rPr>
          <w:rFonts w:ascii="Caveat" w:hAnsi="Caveat" w:cs="Times New Roman"/>
          <w:sz w:val="36"/>
          <w:szCs w:val="36"/>
        </w:rPr>
        <w:t>justas</w:t>
      </w:r>
      <w:r w:rsidR="00C84E32" w:rsidRPr="00BD54C1">
        <w:rPr>
          <w:rFonts w:ascii="Caveat" w:hAnsi="Caveat" w:cs="Times New Roman"/>
          <w:sz w:val="36"/>
          <w:szCs w:val="36"/>
        </w:rPr>
        <w:t xml:space="preserve"> de los reactivos</w:t>
      </w:r>
      <w:r w:rsidR="00BE66A3" w:rsidRPr="00BD54C1">
        <w:rPr>
          <w:rFonts w:ascii="Caveat" w:hAnsi="Caveat" w:cs="Times New Roman"/>
          <w:sz w:val="36"/>
          <w:szCs w:val="36"/>
        </w:rPr>
        <w:t xml:space="preserve"> necesarios</w:t>
      </w:r>
      <w:r w:rsidR="001E6874" w:rsidRPr="00BD54C1">
        <w:rPr>
          <w:rFonts w:ascii="Caveat" w:hAnsi="Caveat" w:cs="Times New Roman"/>
          <w:sz w:val="36"/>
          <w:szCs w:val="36"/>
        </w:rPr>
        <w:t xml:space="preserve"> de la</w:t>
      </w:r>
      <w:r w:rsidR="002D60AF" w:rsidRPr="00BD54C1">
        <w:rPr>
          <w:rFonts w:ascii="Caveat" w:hAnsi="Caveat" w:cs="Times New Roman"/>
          <w:sz w:val="36"/>
          <w:szCs w:val="36"/>
        </w:rPr>
        <w:t xml:space="preserve"> primera reacción</w:t>
      </w:r>
      <w:r w:rsidR="00912F16" w:rsidRPr="00BD54C1">
        <w:rPr>
          <w:rFonts w:ascii="Caveat" w:hAnsi="Caveat" w:cs="Times New Roman"/>
          <w:sz w:val="36"/>
          <w:szCs w:val="36"/>
        </w:rPr>
        <w:t>.</w:t>
      </w:r>
    </w:p>
    <w:p w14:paraId="252E3B93" w14:textId="636A1210" w:rsidR="00DC04D7" w:rsidRPr="00BD54C1" w:rsidRDefault="00BD54C1" w:rsidP="00BD54C1">
      <w:pPr>
        <w:spacing w:line="288" w:lineRule="auto"/>
        <w:ind w:left="284" w:right="379" w:firstLine="567"/>
        <w:jc w:val="both"/>
        <w:rPr>
          <w:rFonts w:ascii="Caveat" w:hAnsi="Caveat" w:cs="Times New Roman"/>
          <w:sz w:val="36"/>
          <w:szCs w:val="36"/>
        </w:rPr>
      </w:pPr>
      <w:r w:rsidRPr="00BD54C1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2C5A233A" wp14:editId="27AE7BAC">
            <wp:simplePos x="0" y="0"/>
            <wp:positionH relativeFrom="page">
              <wp:align>right</wp:align>
            </wp:positionH>
            <wp:positionV relativeFrom="paragraph">
              <wp:posOffset>340677</wp:posOffset>
            </wp:positionV>
            <wp:extent cx="10387556" cy="7549564"/>
            <wp:effectExtent l="9207" t="0" r="4128" b="412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7556" cy="754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F16" w:rsidRPr="00BD54C1">
        <w:rPr>
          <w:rFonts w:ascii="Caveat" w:hAnsi="Caveat" w:cs="Times New Roman"/>
          <w:sz w:val="36"/>
          <w:szCs w:val="36"/>
        </w:rPr>
        <w:t xml:space="preserve">El carbón es un mineral limitado y muy preciado </w:t>
      </w:r>
      <w:r w:rsidR="004C672F" w:rsidRPr="00BD54C1">
        <w:rPr>
          <w:rFonts w:ascii="Caveat" w:hAnsi="Caveat" w:cs="Times New Roman"/>
          <w:sz w:val="36"/>
          <w:szCs w:val="36"/>
        </w:rPr>
        <w:t xml:space="preserve">en nuestra región </w:t>
      </w:r>
      <w:r w:rsidR="00CE7F48" w:rsidRPr="00BD54C1">
        <w:rPr>
          <w:rFonts w:ascii="Caveat" w:hAnsi="Caveat" w:cs="Times New Roman"/>
          <w:sz w:val="36"/>
          <w:szCs w:val="36"/>
        </w:rPr>
        <w:t xml:space="preserve">por lo que sólo recibiréis </w:t>
      </w:r>
      <w:r w:rsidR="00DC04D7" w:rsidRPr="00BD54C1">
        <w:rPr>
          <w:rFonts w:ascii="Caveat" w:hAnsi="Caveat" w:cs="Times New Roman"/>
          <w:sz w:val="36"/>
          <w:szCs w:val="36"/>
        </w:rPr>
        <w:t xml:space="preserve">la cantidad justa para que </w:t>
      </w:r>
      <w:r w:rsidR="00FC24C7" w:rsidRPr="00BD54C1">
        <w:rPr>
          <w:rFonts w:ascii="Caveat" w:hAnsi="Caveat" w:cs="Times New Roman"/>
          <w:sz w:val="36"/>
          <w:szCs w:val="36"/>
        </w:rPr>
        <w:t>se consuma todo</w:t>
      </w:r>
      <w:r w:rsidR="003143B1" w:rsidRPr="00BD54C1">
        <w:rPr>
          <w:rFonts w:ascii="Caveat" w:hAnsi="Caveat" w:cs="Times New Roman"/>
          <w:sz w:val="36"/>
          <w:szCs w:val="36"/>
        </w:rPr>
        <w:t xml:space="preserve"> el sulfato sódico</w:t>
      </w:r>
      <w:r w:rsidR="00E27EA9">
        <w:rPr>
          <w:rFonts w:ascii="Caveat" w:hAnsi="Caveat" w:cs="Times New Roman"/>
          <w:sz w:val="36"/>
          <w:szCs w:val="36"/>
        </w:rPr>
        <w:t xml:space="preserve"> que</w:t>
      </w:r>
      <w:r w:rsidR="003143B1" w:rsidRPr="00BD54C1">
        <w:rPr>
          <w:rFonts w:ascii="Caveat" w:hAnsi="Caveat" w:cs="Times New Roman"/>
          <w:sz w:val="36"/>
          <w:szCs w:val="36"/>
        </w:rPr>
        <w:t xml:space="preserve"> </w:t>
      </w:r>
      <w:r w:rsidR="00FC24C7" w:rsidRPr="00BD54C1">
        <w:rPr>
          <w:rFonts w:ascii="Caveat" w:hAnsi="Caveat" w:cs="Times New Roman"/>
          <w:sz w:val="36"/>
          <w:szCs w:val="36"/>
        </w:rPr>
        <w:t>hayáis generado</w:t>
      </w:r>
      <w:r w:rsidR="003143B1" w:rsidRPr="00BD54C1">
        <w:rPr>
          <w:rFonts w:ascii="Caveat" w:hAnsi="Caveat" w:cs="Times New Roman"/>
          <w:sz w:val="36"/>
          <w:szCs w:val="36"/>
        </w:rPr>
        <w:t>.</w:t>
      </w:r>
      <w:r w:rsidR="009B5F1B" w:rsidRPr="00BD54C1">
        <w:rPr>
          <w:rFonts w:ascii="Caveat" w:hAnsi="Caveat" w:cs="Times New Roman"/>
          <w:sz w:val="36"/>
          <w:szCs w:val="36"/>
        </w:rPr>
        <w:t xml:space="preserve"> Así pues, decidle al mercader la cantidad de </w:t>
      </w:r>
      <w:r w:rsidR="00C73ACD" w:rsidRPr="00BD54C1">
        <w:rPr>
          <w:rFonts w:ascii="Caveat" w:hAnsi="Caveat" w:cs="Times New Roman"/>
          <w:sz w:val="36"/>
          <w:szCs w:val="36"/>
        </w:rPr>
        <w:t>sulfato sódico generado y cuánto carbón necesitaréis para que se consuma en la segunda reacción.</w:t>
      </w:r>
      <w:r w:rsidR="00F0523C" w:rsidRPr="00BD54C1">
        <w:rPr>
          <w:rFonts w:ascii="Caveat" w:hAnsi="Caveat" w:cs="Times New Roman"/>
          <w:sz w:val="36"/>
          <w:szCs w:val="36"/>
        </w:rPr>
        <w:t xml:space="preserve"> Ten en cuenta que el carbón de nuestras tierras tiene una riqueza en carbono del 70%.</w:t>
      </w:r>
    </w:p>
    <w:p w14:paraId="64CE0730" w14:textId="6D65EB91" w:rsidR="00F0523C" w:rsidRPr="00BD54C1" w:rsidRDefault="001F10CF" w:rsidP="00BD54C1">
      <w:pPr>
        <w:spacing w:line="288" w:lineRule="auto"/>
        <w:ind w:left="284" w:right="379" w:firstLine="567"/>
        <w:jc w:val="both"/>
        <w:rPr>
          <w:rFonts w:ascii="Caveat" w:hAnsi="Caveat" w:cs="Times New Roman"/>
          <w:sz w:val="36"/>
          <w:szCs w:val="36"/>
        </w:rPr>
      </w:pPr>
      <w:r w:rsidRPr="00BD54C1">
        <w:rPr>
          <w:rFonts w:ascii="Caveat" w:hAnsi="Caveat" w:cs="Times New Roman"/>
          <w:sz w:val="36"/>
          <w:szCs w:val="36"/>
        </w:rPr>
        <w:t xml:space="preserve">Por último, </w:t>
      </w:r>
      <w:r w:rsidR="00960CC5" w:rsidRPr="00BD54C1">
        <w:rPr>
          <w:rFonts w:ascii="Caveat" w:hAnsi="Caveat" w:cs="Times New Roman"/>
          <w:sz w:val="36"/>
          <w:szCs w:val="36"/>
        </w:rPr>
        <w:t xml:space="preserve">necesitamos </w:t>
      </w:r>
      <w:r w:rsidR="00962CB1" w:rsidRPr="00BD54C1">
        <w:rPr>
          <w:rFonts w:ascii="Caveat" w:hAnsi="Caveat" w:cs="Times New Roman"/>
          <w:sz w:val="36"/>
          <w:szCs w:val="36"/>
        </w:rPr>
        <w:t>asegurar que los</w:t>
      </w:r>
      <w:r w:rsidR="007A4728" w:rsidRPr="00BD54C1">
        <w:rPr>
          <w:rFonts w:ascii="Caveat" w:hAnsi="Caveat" w:cs="Times New Roman"/>
          <w:sz w:val="36"/>
          <w:szCs w:val="36"/>
        </w:rPr>
        <w:t xml:space="preserve"> residuos que se generen</w:t>
      </w:r>
      <w:r w:rsidR="00962CB1" w:rsidRPr="00BD54C1">
        <w:rPr>
          <w:rFonts w:ascii="Caveat" w:hAnsi="Caveat" w:cs="Times New Roman"/>
          <w:sz w:val="36"/>
          <w:szCs w:val="36"/>
        </w:rPr>
        <w:t xml:space="preserve"> están dentro de los límites</w:t>
      </w:r>
      <w:r w:rsidR="007A4728" w:rsidRPr="00BD54C1">
        <w:rPr>
          <w:rFonts w:ascii="Caveat" w:hAnsi="Caveat" w:cs="Times New Roman"/>
          <w:sz w:val="36"/>
          <w:szCs w:val="36"/>
        </w:rPr>
        <w:t xml:space="preserve"> por lo que</w:t>
      </w:r>
      <w:r w:rsidR="005D761F" w:rsidRPr="00BD54C1">
        <w:rPr>
          <w:rFonts w:ascii="Caveat" w:hAnsi="Caveat" w:cs="Times New Roman"/>
          <w:sz w:val="36"/>
          <w:szCs w:val="36"/>
        </w:rPr>
        <w:t xml:space="preserve"> </w:t>
      </w:r>
      <w:r w:rsidR="00206902" w:rsidRPr="00BD54C1">
        <w:rPr>
          <w:rFonts w:ascii="Caveat" w:hAnsi="Caveat" w:cs="Times New Roman"/>
          <w:sz w:val="36"/>
          <w:szCs w:val="36"/>
        </w:rPr>
        <w:t>el mercader tiene orden de entregar</w:t>
      </w:r>
      <w:r w:rsidR="00E17F4B" w:rsidRPr="00BD54C1">
        <w:rPr>
          <w:rFonts w:ascii="Caveat" w:hAnsi="Caveat" w:cs="Times New Roman"/>
          <w:sz w:val="36"/>
          <w:szCs w:val="36"/>
        </w:rPr>
        <w:t xml:space="preserve"> el carbonato cálcico cuando le digáis </w:t>
      </w:r>
      <w:r w:rsidR="00BB5918" w:rsidRPr="00BD54C1">
        <w:rPr>
          <w:rFonts w:ascii="Caveat" w:hAnsi="Caveat" w:cs="Times New Roman"/>
          <w:sz w:val="36"/>
          <w:szCs w:val="36"/>
        </w:rPr>
        <w:t>el volumen de monóxido de carbono generado.</w:t>
      </w:r>
      <w:r w:rsidR="00960CC5" w:rsidRPr="00BD54C1">
        <w:rPr>
          <w:rFonts w:ascii="Caveat" w:hAnsi="Caveat" w:cs="Times New Roman"/>
          <w:sz w:val="36"/>
          <w:szCs w:val="36"/>
        </w:rPr>
        <w:t xml:space="preserve"> </w:t>
      </w:r>
    </w:p>
    <w:p w14:paraId="41B88E18" w14:textId="130AF542" w:rsidR="0083764D" w:rsidRPr="00BD54C1" w:rsidRDefault="00B83046" w:rsidP="00BD54C1">
      <w:pPr>
        <w:spacing w:line="288" w:lineRule="auto"/>
        <w:ind w:left="284" w:right="379" w:firstLine="567"/>
        <w:jc w:val="both"/>
        <w:rPr>
          <w:rFonts w:ascii="Caveat" w:hAnsi="Caveat" w:cs="Times New Roman"/>
          <w:sz w:val="36"/>
          <w:szCs w:val="36"/>
        </w:rPr>
      </w:pPr>
      <w:r w:rsidRPr="00BD54C1">
        <w:rPr>
          <w:rFonts w:ascii="Caveat" w:hAnsi="Caveat" w:cs="Times New Roman"/>
          <w:sz w:val="36"/>
          <w:szCs w:val="36"/>
        </w:rPr>
        <w:t>Será entonces cuando tengáis todo</w:t>
      </w:r>
      <w:r w:rsidR="0008179B" w:rsidRPr="00BD54C1">
        <w:rPr>
          <w:rFonts w:ascii="Caveat" w:hAnsi="Caveat" w:cs="Times New Roman"/>
          <w:sz w:val="36"/>
          <w:szCs w:val="36"/>
        </w:rPr>
        <w:t xml:space="preserve"> lo necesario para obtener el ingrediente clave, el carbonato sódico. </w:t>
      </w:r>
      <w:r w:rsidR="00A01091" w:rsidRPr="00BD54C1">
        <w:rPr>
          <w:rFonts w:ascii="Caveat" w:hAnsi="Caveat" w:cs="Times New Roman"/>
          <w:sz w:val="36"/>
          <w:szCs w:val="36"/>
        </w:rPr>
        <w:t>Informadnos</w:t>
      </w:r>
      <w:r w:rsidR="00960EC4" w:rsidRPr="00BD54C1">
        <w:rPr>
          <w:rFonts w:ascii="Caveat" w:hAnsi="Caveat" w:cs="Times New Roman"/>
          <w:sz w:val="36"/>
          <w:szCs w:val="36"/>
        </w:rPr>
        <w:t xml:space="preserve"> lo antes posible </w:t>
      </w:r>
      <w:r w:rsidR="00401A9E" w:rsidRPr="00BD54C1">
        <w:rPr>
          <w:rFonts w:ascii="Caveat" w:hAnsi="Caveat" w:cs="Times New Roman"/>
          <w:sz w:val="36"/>
          <w:szCs w:val="36"/>
        </w:rPr>
        <w:t xml:space="preserve">de </w:t>
      </w:r>
      <w:r w:rsidR="00A01091" w:rsidRPr="00BD54C1">
        <w:rPr>
          <w:rFonts w:ascii="Caveat" w:hAnsi="Caveat" w:cs="Times New Roman"/>
          <w:sz w:val="36"/>
          <w:szCs w:val="36"/>
        </w:rPr>
        <w:t>cuántos kilogramos habéis obtenido.</w:t>
      </w:r>
    </w:p>
    <w:p w14:paraId="0EC31453" w14:textId="770892DB" w:rsidR="00097182" w:rsidRDefault="0083764D" w:rsidP="00BD54C1">
      <w:pPr>
        <w:spacing w:line="288" w:lineRule="auto"/>
        <w:ind w:left="284" w:right="379" w:firstLine="567"/>
        <w:jc w:val="both"/>
        <w:rPr>
          <w:rFonts w:ascii="Caveat" w:hAnsi="Caveat" w:cs="Times New Roman"/>
          <w:sz w:val="36"/>
          <w:szCs w:val="36"/>
        </w:rPr>
      </w:pPr>
      <w:r w:rsidRPr="00BD54C1">
        <w:rPr>
          <w:rFonts w:ascii="Caveat" w:hAnsi="Caveat" w:cs="Times New Roman"/>
          <w:sz w:val="36"/>
          <w:szCs w:val="36"/>
        </w:rPr>
        <w:t>¡</w:t>
      </w:r>
      <w:r w:rsidR="00A01091" w:rsidRPr="00BD54C1">
        <w:rPr>
          <w:rFonts w:ascii="Caveat" w:hAnsi="Caveat" w:cs="Times New Roman"/>
          <w:sz w:val="36"/>
          <w:szCs w:val="36"/>
        </w:rPr>
        <w:t>Sólo vosotros podéis salvar el reino</w:t>
      </w:r>
      <w:r w:rsidRPr="00BD54C1">
        <w:rPr>
          <w:rFonts w:ascii="Caveat" w:hAnsi="Caveat" w:cs="Times New Roman"/>
          <w:sz w:val="36"/>
          <w:szCs w:val="36"/>
        </w:rPr>
        <w:t>!</w:t>
      </w:r>
    </w:p>
    <w:p w14:paraId="12118560" w14:textId="49596373" w:rsidR="00097182" w:rsidRDefault="00097182" w:rsidP="00BD54C1">
      <w:pPr>
        <w:spacing w:line="288" w:lineRule="auto"/>
        <w:ind w:left="284" w:right="379" w:firstLine="567"/>
        <w:jc w:val="both"/>
        <w:rPr>
          <w:rFonts w:ascii="Caveat" w:hAnsi="Caveat" w:cs="Times New Roman"/>
          <w:sz w:val="36"/>
          <w:szCs w:val="36"/>
        </w:rPr>
      </w:pPr>
    </w:p>
    <w:p w14:paraId="7638B64C" w14:textId="1AAA5A74" w:rsidR="00097182" w:rsidRPr="00097182" w:rsidRDefault="007E18A2" w:rsidP="00BD54C1">
      <w:pPr>
        <w:spacing w:line="288" w:lineRule="auto"/>
        <w:ind w:left="284" w:right="379" w:firstLine="567"/>
        <w:jc w:val="both"/>
        <w:rPr>
          <w:rFonts w:ascii="Caveat" w:hAnsi="Caveat" w:cs="Times New Roman"/>
          <w:b/>
          <w:bCs/>
          <w:sz w:val="36"/>
          <w:szCs w:val="36"/>
        </w:rPr>
      </w:pPr>
      <w:r w:rsidRPr="001F6458">
        <w:rPr>
          <w:rFonts w:ascii="Caveat" w:hAnsi="Caveat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01B0FB" wp14:editId="7371147B">
                <wp:simplePos x="0" y="0"/>
                <wp:positionH relativeFrom="margin">
                  <wp:posOffset>99060</wp:posOffset>
                </wp:positionH>
                <wp:positionV relativeFrom="paragraph">
                  <wp:posOffset>125096</wp:posOffset>
                </wp:positionV>
                <wp:extent cx="2922270" cy="411480"/>
                <wp:effectExtent l="0" t="266700" r="0" b="274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1234">
                          <a:off x="0" y="0"/>
                          <a:ext cx="292227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CBCE" w14:textId="0224041C" w:rsidR="001F6458" w:rsidRPr="001F6458" w:rsidRDefault="001F6458" w:rsidP="001F6458">
                            <w:pPr>
                              <w:spacing w:line="288" w:lineRule="auto"/>
                              <w:ind w:left="284" w:right="379" w:firstLine="567"/>
                              <w:jc w:val="both"/>
                              <w:rPr>
                                <w:rFonts w:ascii="Brush Script MT" w:hAnsi="Brush Script MT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F6458">
                              <w:rPr>
                                <w:rFonts w:ascii="Brush Script MT" w:hAnsi="Brush Script MT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La Casa</w:t>
                            </w:r>
                            <w:r w:rsidR="007E18A2">
                              <w:rPr>
                                <w:rFonts w:ascii="Brush Script MT" w:hAnsi="Brush Script MT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F6458">
                              <w:rPr>
                                <w:rFonts w:ascii="Brush Script MT" w:hAnsi="Brush Script MT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Targaryen</w:t>
                            </w:r>
                            <w:r w:rsidRPr="001F6458">
                              <w:rPr>
                                <w:rFonts w:ascii="Brush Script MT" w:hAnsi="Brush Script MT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7A2EA5" w14:textId="02AE0D48" w:rsidR="001F6458" w:rsidRPr="001F6458" w:rsidRDefault="001F645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4">
                          <a:avLst>
                            <a:gd name="adj1" fmla="val 10036"/>
                            <a:gd name="adj2" fmla="val 22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1B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9.85pt;width:230.1pt;height:32.4pt;rotation:-763239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" filled="f" stroked="f">
                <v:textbox>
                  <w:txbxContent>
                    <w:p w14:paraId="03AACBCE" w14:textId="0224041C" w:rsidR="001F6458" w:rsidRPr="001F6458" w:rsidRDefault="001F6458" w:rsidP="001F6458">
                      <w:pPr>
                        <w:spacing w:line="288" w:lineRule="auto"/>
                        <w:ind w:left="284" w:right="379" w:firstLine="567"/>
                        <w:jc w:val="both"/>
                        <w:rPr>
                          <w:rFonts w:ascii="Brush Script MT" w:hAnsi="Brush Script MT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1F6458">
                        <w:rPr>
                          <w:rFonts w:ascii="Brush Script MT" w:hAnsi="Brush Script MT" w:cs="Times New Roman"/>
                          <w:b/>
                          <w:bCs/>
                          <w:sz w:val="44"/>
                          <w:szCs w:val="44"/>
                        </w:rPr>
                        <w:t>La Casa</w:t>
                      </w:r>
                      <w:r w:rsidR="007E18A2">
                        <w:rPr>
                          <w:rFonts w:ascii="Brush Script MT" w:hAnsi="Brush Script MT" w:cs="Times New Roman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1F6458">
                        <w:rPr>
                          <w:rFonts w:ascii="Brush Script MT" w:hAnsi="Brush Script MT" w:cs="Times New Roman"/>
                          <w:b/>
                          <w:bCs/>
                          <w:sz w:val="44"/>
                          <w:szCs w:val="44"/>
                        </w:rPr>
                        <w:t>Targaryen</w:t>
                      </w:r>
                      <w:r w:rsidRPr="001F6458">
                        <w:rPr>
                          <w:rFonts w:ascii="Brush Script MT" w:hAnsi="Brush Script MT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7A2EA5" w14:textId="02AE0D48" w:rsidR="001F6458" w:rsidRPr="001F6458" w:rsidRDefault="001F645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veat" w:hAnsi="Caveat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8C6B3AF" wp14:editId="3DBCC406">
            <wp:simplePos x="0" y="0"/>
            <wp:positionH relativeFrom="column">
              <wp:posOffset>1828165</wp:posOffset>
            </wp:positionH>
            <wp:positionV relativeFrom="paragraph">
              <wp:posOffset>3175</wp:posOffset>
            </wp:positionV>
            <wp:extent cx="2990850" cy="2244381"/>
            <wp:effectExtent l="0" t="0" r="0" b="228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8769">
                      <a:off x="0" y="0"/>
                      <a:ext cx="2990850" cy="224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182" w:rsidRPr="00097182">
        <w:rPr>
          <w:rFonts w:ascii="Caveat" w:hAnsi="Caveat" w:cs="Times New Roman"/>
          <w:b/>
          <w:bCs/>
          <w:sz w:val="36"/>
          <w:szCs w:val="36"/>
        </w:rPr>
        <w:t>Fdo.</w:t>
      </w:r>
    </w:p>
    <w:sectPr w:rsidR="00097182" w:rsidRPr="00097182" w:rsidSect="00A15045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panose1 w:val="00000500000000000000"/>
    <w:charset w:val="00"/>
    <w:family w:val="auto"/>
    <w:pitch w:val="variable"/>
    <w:sig w:usb0="00000207" w:usb1="00000001" w:usb2="00000000" w:usb3="00000000" w:csb0="00000097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67"/>
    <w:rsid w:val="0002669E"/>
    <w:rsid w:val="0003409E"/>
    <w:rsid w:val="0008179B"/>
    <w:rsid w:val="00097182"/>
    <w:rsid w:val="000A63DD"/>
    <w:rsid w:val="0016737E"/>
    <w:rsid w:val="001A20ED"/>
    <w:rsid w:val="001E6874"/>
    <w:rsid w:val="001F10CF"/>
    <w:rsid w:val="001F6458"/>
    <w:rsid w:val="002038E0"/>
    <w:rsid w:val="00206902"/>
    <w:rsid w:val="00253434"/>
    <w:rsid w:val="002D60AF"/>
    <w:rsid w:val="00307A75"/>
    <w:rsid w:val="003143B1"/>
    <w:rsid w:val="003149AA"/>
    <w:rsid w:val="00396CB3"/>
    <w:rsid w:val="003A2F67"/>
    <w:rsid w:val="00401A9E"/>
    <w:rsid w:val="00421880"/>
    <w:rsid w:val="00425309"/>
    <w:rsid w:val="00487B13"/>
    <w:rsid w:val="004C672F"/>
    <w:rsid w:val="004E0635"/>
    <w:rsid w:val="00520E30"/>
    <w:rsid w:val="0053569A"/>
    <w:rsid w:val="00566C87"/>
    <w:rsid w:val="005843B2"/>
    <w:rsid w:val="005D761F"/>
    <w:rsid w:val="005E7F1F"/>
    <w:rsid w:val="006A5D63"/>
    <w:rsid w:val="006F4A1B"/>
    <w:rsid w:val="007A4728"/>
    <w:rsid w:val="007E18A2"/>
    <w:rsid w:val="0083764D"/>
    <w:rsid w:val="00911C8C"/>
    <w:rsid w:val="00912F16"/>
    <w:rsid w:val="0095005D"/>
    <w:rsid w:val="00960CC5"/>
    <w:rsid w:val="00960EC4"/>
    <w:rsid w:val="00962CB1"/>
    <w:rsid w:val="009B5F1B"/>
    <w:rsid w:val="009C7092"/>
    <w:rsid w:val="009F28C9"/>
    <w:rsid w:val="00A01091"/>
    <w:rsid w:val="00A136AF"/>
    <w:rsid w:val="00A15045"/>
    <w:rsid w:val="00A251EF"/>
    <w:rsid w:val="00B01892"/>
    <w:rsid w:val="00B1092D"/>
    <w:rsid w:val="00B37B50"/>
    <w:rsid w:val="00B43CB8"/>
    <w:rsid w:val="00B83046"/>
    <w:rsid w:val="00BB343D"/>
    <w:rsid w:val="00BB5918"/>
    <w:rsid w:val="00BD54C1"/>
    <w:rsid w:val="00BE66A3"/>
    <w:rsid w:val="00C43D75"/>
    <w:rsid w:val="00C5328E"/>
    <w:rsid w:val="00C73ACD"/>
    <w:rsid w:val="00C84E32"/>
    <w:rsid w:val="00C97CD1"/>
    <w:rsid w:val="00CD3D6F"/>
    <w:rsid w:val="00CE7F48"/>
    <w:rsid w:val="00D31908"/>
    <w:rsid w:val="00D91CB4"/>
    <w:rsid w:val="00DC04D7"/>
    <w:rsid w:val="00DE14A0"/>
    <w:rsid w:val="00E01675"/>
    <w:rsid w:val="00E17F4B"/>
    <w:rsid w:val="00E27EA9"/>
    <w:rsid w:val="00EB4ADB"/>
    <w:rsid w:val="00EB6467"/>
    <w:rsid w:val="00F0523C"/>
    <w:rsid w:val="00F07B6A"/>
    <w:rsid w:val="00FC13FC"/>
    <w:rsid w:val="00FC24C7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B046"/>
  <w15:chartTrackingRefBased/>
  <w15:docId w15:val="{7BC5E30D-077F-45CE-9024-9E54E52F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erikarranz@usal.es</dc:creator>
  <cp:keywords/>
  <dc:description/>
  <cp:lastModifiedBy>erikarranz@usal.es</cp:lastModifiedBy>
  <cp:revision>75</cp:revision>
  <cp:lastPrinted>2021-05-05T21:32:00Z</cp:lastPrinted>
  <dcterms:created xsi:type="dcterms:W3CDTF">2021-05-05T20:24:00Z</dcterms:created>
  <dcterms:modified xsi:type="dcterms:W3CDTF">2021-05-06T21:19:00Z</dcterms:modified>
</cp:coreProperties>
</file>